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Nothing as of right now, meeting with the product owner tomorrow 5/18/21 to discuss the project and plans of the approach to it.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fRUAiTwu6/VjH683uSCFYChljw==">AMUW2mV08pBxeemMRRmtKb7xcNnc//4TAHKzsL098++zAJ7PpKyGEDlKY5/T7ZORMTpiVBDDu8YGbgsAjMlItLbo5or/H7ma/bVXFY2L8f/1MXarveo/cMM=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